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B0" w:rsidRPr="00D84C02" w:rsidRDefault="00DD4CB0" w:rsidP="00DD4CB0">
      <w:pPr>
        <w:ind w:firstLine="567"/>
        <w:jc w:val="center"/>
        <w:rPr>
          <w:b/>
          <w:sz w:val="28"/>
          <w:szCs w:val="28"/>
          <w:lang w:val="kk-KZ"/>
        </w:rPr>
      </w:pPr>
      <w:r w:rsidRPr="00D84C02">
        <w:rPr>
          <w:b/>
          <w:sz w:val="28"/>
          <w:szCs w:val="28"/>
          <w:lang w:val="kk-KZ"/>
        </w:rPr>
        <w:t>Әл-Фараби атындағы ҚазҰУ оқу-әдістемелік кешені</w:t>
      </w:r>
    </w:p>
    <w:p w:rsidR="00DD4CB0" w:rsidRPr="00D84C02" w:rsidRDefault="00DD4CB0" w:rsidP="00DD4CB0">
      <w:pPr>
        <w:jc w:val="center"/>
        <w:rPr>
          <w:b/>
          <w:sz w:val="28"/>
          <w:szCs w:val="28"/>
          <w:lang w:val="kk-KZ"/>
        </w:rPr>
      </w:pPr>
      <w:r w:rsidRPr="00D84C02">
        <w:rPr>
          <w:b/>
          <w:sz w:val="28"/>
          <w:szCs w:val="28"/>
          <w:lang w:val="kk-KZ"/>
        </w:rPr>
        <w:t>Мамандығы: Құқықтану</w:t>
      </w:r>
    </w:p>
    <w:p w:rsidR="00DD4CB0" w:rsidRPr="00D84C02" w:rsidRDefault="00DD4CB0" w:rsidP="00DD4CB0">
      <w:pPr>
        <w:jc w:val="center"/>
        <w:rPr>
          <w:b/>
          <w:sz w:val="28"/>
          <w:szCs w:val="28"/>
          <w:lang w:val="kk-KZ"/>
        </w:rPr>
      </w:pPr>
      <w:r w:rsidRPr="00D84C02">
        <w:rPr>
          <w:b/>
          <w:sz w:val="28"/>
          <w:szCs w:val="28"/>
          <w:lang w:val="kk-KZ"/>
        </w:rPr>
        <w:t>Шифр: 5В030100</w:t>
      </w:r>
    </w:p>
    <w:p w:rsidR="00DD4CB0" w:rsidRPr="00235405" w:rsidRDefault="00DD4CB0" w:rsidP="00DD4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Емтихан сұрақтары. Қабылдау нысаны – ауызша.</w:t>
      </w:r>
      <w:r w:rsidR="00235405">
        <w:rPr>
          <w:b/>
          <w:sz w:val="28"/>
          <w:szCs w:val="28"/>
          <w:lang w:val="en-US"/>
        </w:rPr>
        <w:t xml:space="preserve"> </w:t>
      </w:r>
      <w:r w:rsidR="00235405">
        <w:rPr>
          <w:b/>
          <w:sz w:val="28"/>
          <w:szCs w:val="28"/>
        </w:rPr>
        <w:t>Жазбаша.</w:t>
      </w:r>
      <w:bookmarkStart w:id="0" w:name="_GoBack"/>
      <w:bookmarkEnd w:id="0"/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F4A95">
        <w:rPr>
          <w:sz w:val="28"/>
          <w:szCs w:val="28"/>
          <w:lang w:val="kk-KZ"/>
        </w:rPr>
        <w:t xml:space="preserve">Азаматтық сот өнідірісінің мақсаты мен міндеттері.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F4A95">
        <w:rPr>
          <w:sz w:val="28"/>
          <w:szCs w:val="28"/>
          <w:lang w:val="kk-KZ"/>
        </w:rPr>
        <w:t xml:space="preserve">Азаматтық сот өндірісінің мақсатын ашып көрсетіңіз.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F4A95">
        <w:rPr>
          <w:sz w:val="28"/>
          <w:szCs w:val="28"/>
          <w:lang w:val="kk-KZ"/>
        </w:rPr>
        <w:t xml:space="preserve">Азаматтық сот өндірісінің міндеттерін сипаттаңыз.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F4A95">
        <w:rPr>
          <w:sz w:val="28"/>
          <w:szCs w:val="28"/>
          <w:lang w:val="kk-KZ"/>
        </w:rPr>
        <w:t>Азаматтық сот өндірісінің ерекшеліктеріне тоқталыңыз.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жүргізуге қатысушы тұлғалар.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Іске қатысушы тұлғалардың құрамына тоқталыңыз.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құқық қабілеттігі.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әрекет қабілеттігі.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Іске қатысушы тұлғалардың құқықтары мен міндеттерін ашып көрсетіңіз.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жүргізудің түсінігі және міндеттері.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жүргізудің түсінігін ашыңыз.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жүргізудің міндеттеріне нелер жататынын анықтаңыз.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 Азаматтық іс жүргізу құқығының түсінігі және пәні.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құқығының түсінігін ашыңыз.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 құқығының пәніне не жататынын анықтаң</w:t>
      </w:r>
      <w:r>
        <w:rPr>
          <w:sz w:val="28"/>
          <w:szCs w:val="28"/>
          <w:lang w:val="kk-KZ"/>
        </w:rPr>
        <w:t>ыз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 Азаматтық іс жүргізу құқығының өзге құқық салаларынан айырмашылығын көрсетіңіз.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D1603">
        <w:rPr>
          <w:sz w:val="28"/>
          <w:szCs w:val="28"/>
          <w:lang w:val="kk-KZ"/>
        </w:rPr>
        <w:t xml:space="preserve">Азаматтық іс жүргізу құқығының әдісі және жүйесі.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құқығының әдістеріне тоқталыңыз.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жүйесі түсінігін анықтаңыз.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Іс жүргізу құқығының әдісінің өзге құқықтық әдістерден айырмашылығын табыңыз.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құқығының басқа құқық салаларымен арақатынасы.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құқығының Қылмыстық іс жүргізу құқығымен арақатынасы.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 құқығының Әкімшілік құқықпен арақатынасына тоқталыңыз.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BD1603">
        <w:rPr>
          <w:sz w:val="28"/>
          <w:szCs w:val="28"/>
          <w:lang w:val="kk-KZ"/>
        </w:rPr>
        <w:t xml:space="preserve">заматтық іс жүргізу құқығының қайнар көздері. 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ҚР Конституциясы</w:t>
      </w:r>
      <w:r>
        <w:rPr>
          <w:sz w:val="28"/>
          <w:szCs w:val="28"/>
          <w:lang w:val="kk-KZ"/>
        </w:rPr>
        <w:t xml:space="preserve"> </w:t>
      </w:r>
      <w:r w:rsidRPr="00BD1603">
        <w:rPr>
          <w:sz w:val="28"/>
          <w:szCs w:val="28"/>
          <w:lang w:val="kk-KZ"/>
        </w:rPr>
        <w:t xml:space="preserve">- Азаматтық іс жүргізуқұқығының қайнар көзі ретінде.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 құқығының өзге де қайнар көздеріне тоқталыңыз.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 Азаматтық іс жүргізу заңының мез</w:t>
      </w:r>
      <w:r>
        <w:rPr>
          <w:sz w:val="28"/>
          <w:szCs w:val="28"/>
          <w:lang w:val="kk-KZ"/>
        </w:rPr>
        <w:t>гілдегі және кеңістіктегі күші.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 заңыны</w:t>
      </w:r>
      <w:r>
        <w:rPr>
          <w:sz w:val="28"/>
          <w:szCs w:val="28"/>
          <w:lang w:val="kk-KZ"/>
        </w:rPr>
        <w:t>ң мезгілдегі күшіне тоқталыңыз.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 заңының кеңістіктегі күшіне сипаттама беріңіз.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сот өндірісінің түсінігі, түрлері және жіктелуі.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сот өндірісінің түсінігіне анықтама беріңіз.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сот өндірісінің түрлеріне тоқталыңыз.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сотөндірісінің жіктелуі бойынша мәнін ашыңыз.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 Азаматтық іс жүргізу құқығының жүйесі.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lastRenderedPageBreak/>
        <w:t xml:space="preserve">Азаматтық іс жүргізу құқығы жүйесінің түсінігі.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Іс жүргізу құқығы жүйесінің түрлеріне тоқталыңыз.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 құқығы жүйесінің пәніне не жататынын анықтаңыз.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BD1603">
        <w:rPr>
          <w:sz w:val="28"/>
          <w:szCs w:val="28"/>
          <w:lang w:val="kk-KZ"/>
        </w:rPr>
        <w:t xml:space="preserve">заматтық іс жүргізу құқығы ғылымының пәні және жүйесі.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 құқығы ғылымының пәніне сипаттама беріңіз.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 Азаматтық іс жүргізу құқығының жүйесін ашып көрсетіңіз.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 құқығы ғылымының пәнінің әдістеріне тоқталыңыз.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құқығының ұйымдастырушылық – функционалдық (қызметтік) қағидалары.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 құқығының қызметтік қағидаларының түсінігі және түрлеріне сипаттама беріңіз.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құқығының функционалдық (қызметтік) қағидалары.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құқығының функционалдық қағидаларының түсінігі және түрлерін ашып көрсетіңіз.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 құқығының функциялық қағидаларының қолдану аясына тоқталыңыз.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құқық қатынастарының түсінігі, мазмұны және басқа құқықтық қатынастардан айырмашылығы.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құқық қатынастарының ұғымын беріңіз.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құқық қатынастарының мазмұнын сипаттаңыз.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құқық қатынастарының қылмыстық құқық қатынастарынан айырмашылығы.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құқық қатынастарының әкімшілік құқық қатынастарынан айырмашылығын көрсетіңіз.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құқық қатынастарының субъектілері.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Жеке тұлғалар- Азаматтық құқық қатынасының субьектісі ретінде.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Заңды тұлғалар – азаматтық құқық қатынастарының субьектісі ретінде.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Мемлекет – азаматтық құқық қатынастарының субьектісі ретінде.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Азаматтық іс жүргізуде тараптардың құқықтары, түсінігі, міндеттері.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 Іс жүргізудегі тараптардың құқықтарына тоқталыңыз.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Іс жүргізудегі тараптардың құқықтарының ұғымына не жатады.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Тараптардың іске қатысудағы міндеттерін ашып көрсетіңіз.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 жүргізудегі қатысушылардың түсінігі, қалыптасуы, түрлері.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Қатысушылардың құқықтары мен міндеттері.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іске қатысушы тұлғалардың құрамына сипаттама беріңіз.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іске қатысушылардың түрлерін жіктеп беріңіз.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Қатысушылардың қандай құқықтары мен міндеттері бар екенін анықтаңыз.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Тиісті емес жауапкерді ауыстыру тәртібі, құқықтық салдары және шарттары.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Тиісті емес жауапкерді ауыстырудың түсінігін ашыңыз.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lastRenderedPageBreak/>
        <w:t>Тиісті емес жауапкерді ауыстырудың процессуалдық тәртібіне тоқталыңыз. Оны ауыстырудың қандай құқықтық салдары болатынын көрсетіңіз.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сот өндірісінде прокурордың қатысуының негіздері және нысандары.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Азаматтық сот өндірісіндегі прокурордың құқықтары мен міндеттеріне тоқталыңыз.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Прокурордың сот өндірісіне қатысу нысанын анықтаңыз.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Өзге адамдардың құқықтары мен мүдделерін қорғау мақсатында азаматтық процесске мемлекеттік органдардың, жергілікті өзін - өзі басқару органдарының және жеке тұлғалардың қатысуы.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Мемлекеттік органдар мен жергілікті өзін –өзі басқару органдарының іс бойынша қорытынды беру үшін процеске қатысуының түсінігі.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Дәлелдемелерді бағалау.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Дәлелдемелердің түсінігін ашыңыз.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Дәлелдеменің міндеті.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Дәлелдемелерді ұсыну нысанына тоқталыңыз.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Дәлелдемелердің қатыстылығы ұғымын ашыңыз.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Дәлелдемелерге жол беру.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>Дәлелдемелер ретінде жол беруге болмайтын нақты деректерді көрсетіңіз.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Pr="00BD1603">
        <w:rPr>
          <w:sz w:val="28"/>
          <w:szCs w:val="28"/>
          <w:lang w:val="kk-KZ"/>
        </w:rPr>
        <w:t xml:space="preserve">әлелдемелерді қамтамасыз ету.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Дәлелдемелермен қамтамасыз ету тәртібіне тоқталыңыз. </w:t>
      </w:r>
    </w:p>
    <w:p w:rsidR="00DD4CB0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Дәлелдемелермен қамтамасыз ету туралы өтініш нысаны. </w:t>
      </w:r>
    </w:p>
    <w:p w:rsidR="00DD4CB0" w:rsidRPr="00BD1603" w:rsidRDefault="00DD4CB0" w:rsidP="00DD4CB0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D1603">
        <w:rPr>
          <w:sz w:val="28"/>
          <w:szCs w:val="28"/>
          <w:lang w:val="kk-KZ"/>
        </w:rPr>
        <w:t xml:space="preserve">Дәлелдемелермен қамтамасыз ету тәртібіне тоқталыңыз. </w:t>
      </w:r>
    </w:p>
    <w:p w:rsidR="000A0307" w:rsidRPr="001E0A0A" w:rsidRDefault="000A0307">
      <w:pPr>
        <w:rPr>
          <w:lang w:val="kk-KZ"/>
        </w:rPr>
      </w:pPr>
    </w:p>
    <w:sectPr w:rsidR="000A0307" w:rsidRPr="001E0A0A" w:rsidSect="000A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45EA"/>
    <w:multiLevelType w:val="hybridMultilevel"/>
    <w:tmpl w:val="C23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B0"/>
    <w:rsid w:val="000A0307"/>
    <w:rsid w:val="001E0A0A"/>
    <w:rsid w:val="00235405"/>
    <w:rsid w:val="005453CB"/>
    <w:rsid w:val="005A3A6B"/>
    <w:rsid w:val="00610F59"/>
    <w:rsid w:val="0067138E"/>
    <w:rsid w:val="00817766"/>
    <w:rsid w:val="008416E4"/>
    <w:rsid w:val="00DD4CB0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9A23-9BDA-4650-B2B1-58351B96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Адилгазы Серикхан</cp:lastModifiedBy>
  <cp:revision>4</cp:revision>
  <dcterms:created xsi:type="dcterms:W3CDTF">2018-01-10T04:06:00Z</dcterms:created>
  <dcterms:modified xsi:type="dcterms:W3CDTF">2018-01-10T04:16:00Z</dcterms:modified>
</cp:coreProperties>
</file>